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2" w:name="_GoBack"/>
      <w:bookmarkStart w:id="0" w:name="OLE_LINK1"/>
      <w:r>
        <w:rPr>
          <w:rFonts w:hint="eastAsia" w:ascii="方正小标宋简体" w:hAnsi="方正小标宋简体" w:eastAsia="方正小标宋简体" w:cs="方正小标宋简体"/>
          <w:b w:val="0"/>
          <w:bCs w:val="0"/>
          <w:sz w:val="44"/>
          <w:szCs w:val="44"/>
          <w:lang w:eastAsia="zh-CN"/>
        </w:rPr>
        <w:t>昌江黎族自治县教育局</w:t>
      </w:r>
      <w:r>
        <w:rPr>
          <w:rFonts w:hint="eastAsia" w:ascii="方正小标宋简体" w:hAnsi="方正小标宋简体" w:eastAsia="方正小标宋简体" w:cs="方正小标宋简体"/>
          <w:b w:val="0"/>
          <w:bCs w:val="0"/>
          <w:sz w:val="44"/>
          <w:szCs w:val="44"/>
        </w:rPr>
        <w:t>中小学教辅材料</w:t>
      </w:r>
    </w:p>
    <w:bookmarkEnd w:id="2"/>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征订政策“明白纸”</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八</w:t>
      </w:r>
      <w:r>
        <w:rPr>
          <w:rFonts w:hint="eastAsia" w:ascii="黑体" w:hAnsi="黑体" w:eastAsia="黑体" w:cs="黑体"/>
          <w:sz w:val="32"/>
          <w:szCs w:val="32"/>
        </w:rPr>
        <w:t>个坚持”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坚持目录内征订。</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学校必须</w:t>
      </w:r>
      <w:r>
        <w:rPr>
          <w:rFonts w:hint="eastAsia" w:ascii="仿宋_GB2312" w:hAnsi="仿宋_GB2312" w:eastAsia="仿宋_GB2312" w:cs="仿宋_GB2312"/>
          <w:sz w:val="32"/>
          <w:szCs w:val="32"/>
        </w:rPr>
        <w:t>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级中小学教辅材料推荐目录内，推荐选用教辅材料。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2.坚持“一科一辅”。</w:t>
      </w:r>
      <w:r>
        <w:rPr>
          <w:rFonts w:hint="eastAsia" w:ascii="仿宋_GB2312" w:hAnsi="仿宋_GB2312" w:eastAsia="仿宋_GB2312" w:cs="仿宋_GB2312"/>
          <w:sz w:val="32"/>
          <w:szCs w:val="32"/>
        </w:rPr>
        <w:t>小学</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年级以上，语文、数学、英语各学科可从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级中小学教辅材料推荐目录中选择</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寒暑假作业</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初中、高中各学科可从</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级中小学教辅材料推荐目录中</w:t>
      </w:r>
      <w:r>
        <w:rPr>
          <w:rFonts w:hint="eastAsia" w:ascii="仿宋_GB2312" w:hAnsi="仿宋_GB2312" w:eastAsia="仿宋_GB2312" w:cs="仿宋_GB2312"/>
          <w:sz w:val="32"/>
          <w:szCs w:val="32"/>
          <w:lang w:eastAsia="zh-CN"/>
        </w:rPr>
        <w:t>寒暑假作业、</w:t>
      </w:r>
      <w:r>
        <w:rPr>
          <w:rFonts w:hint="eastAsia" w:ascii="仿宋_GB2312" w:hAnsi="仿宋_GB2312" w:eastAsia="仿宋_GB2312" w:cs="仿宋_GB2312"/>
          <w:sz w:val="32"/>
          <w:szCs w:val="32"/>
        </w:rPr>
        <w:t>同步练习</w:t>
      </w:r>
      <w:r>
        <w:rPr>
          <w:rFonts w:hint="eastAsia" w:ascii="仿宋_GB2312" w:hAnsi="仿宋_GB2312" w:eastAsia="仿宋_GB2312" w:cs="仿宋_GB2312"/>
          <w:sz w:val="32"/>
          <w:szCs w:val="32"/>
          <w:lang w:eastAsia="zh-CN"/>
        </w:rPr>
        <w:t>册</w:t>
      </w:r>
      <w:r>
        <w:rPr>
          <w:rFonts w:hint="eastAsia" w:ascii="仿宋_GB2312" w:hAnsi="仿宋_GB2312" w:eastAsia="仿宋_GB2312" w:cs="仿宋_GB2312"/>
          <w:sz w:val="32"/>
          <w:szCs w:val="32"/>
        </w:rPr>
        <w:t>、学业水平考试辅导类三类教辅材料各选择1本使用。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3.坚持自愿征订和使用。</w:t>
      </w:r>
      <w:r>
        <w:rPr>
          <w:rFonts w:hint="eastAsia" w:ascii="仿宋_GB2312" w:hAnsi="仿宋_GB2312" w:eastAsia="仿宋_GB2312" w:cs="仿宋_GB2312"/>
          <w:sz w:val="32"/>
          <w:szCs w:val="32"/>
        </w:rPr>
        <w:t>学校应通过召开家长会、发放致学生和家长一封信、班级群、公众号等方式，广泛宣传教辅征订相关政策，明确学校推荐使用版本、价格等，学生和家长自愿订购和使用。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4.坚持学校无偿代购。</w:t>
      </w:r>
      <w:r>
        <w:rPr>
          <w:rFonts w:hint="eastAsia" w:ascii="仿宋_GB2312" w:hAnsi="仿宋_GB2312" w:eastAsia="仿宋_GB2312" w:cs="仿宋_GB2312"/>
          <w:sz w:val="32"/>
          <w:szCs w:val="32"/>
        </w:rPr>
        <w:t>学生自愿购买</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级推荐目录内教辅材料并申请学校代购的，学校可以统一代购，原则上，组织家长通过我省</w:t>
      </w:r>
      <w:bookmarkStart w:id="1" w:name="OLE_LINK2"/>
      <w:r>
        <w:rPr>
          <w:rFonts w:hint="eastAsia" w:ascii="仿宋_GB2312" w:hAnsi="仿宋_GB2312" w:eastAsia="仿宋_GB2312" w:cs="仿宋_GB2312"/>
          <w:sz w:val="32"/>
          <w:szCs w:val="32"/>
        </w:rPr>
        <w:t>具备中小学教材发行资质的发行单位</w:t>
      </w:r>
      <w:bookmarkEnd w:id="1"/>
      <w:r>
        <w:rPr>
          <w:rFonts w:hint="eastAsia" w:ascii="仿宋_GB2312" w:hAnsi="仿宋_GB2312" w:eastAsia="仿宋_GB2312" w:cs="仿宋_GB2312"/>
          <w:sz w:val="32"/>
          <w:szCs w:val="32"/>
          <w:lang w:eastAsia="zh-CN"/>
        </w:rPr>
        <w:t>购买</w:t>
      </w:r>
      <w:r>
        <w:rPr>
          <w:rFonts w:hint="eastAsia" w:ascii="仿宋_GB2312" w:hAnsi="仿宋_GB2312" w:eastAsia="仿宋_GB2312" w:cs="仿宋_GB2312"/>
          <w:sz w:val="32"/>
          <w:szCs w:val="32"/>
        </w:rPr>
        <w:t>，学校协助做好教辅材料发放工作。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5.坚持“</w:t>
      </w:r>
      <w:r>
        <w:rPr>
          <w:rFonts w:hint="eastAsia" w:ascii="仿宋_GB2312" w:hAnsi="仿宋_GB2312" w:eastAsia="仿宋_GB2312" w:cs="仿宋_GB2312"/>
          <w:b/>
          <w:bCs/>
          <w:sz w:val="32"/>
          <w:szCs w:val="32"/>
          <w:lang w:eastAsia="zh-CN"/>
        </w:rPr>
        <w:t>两</w:t>
      </w:r>
      <w:r>
        <w:rPr>
          <w:rFonts w:hint="eastAsia" w:ascii="仿宋_GB2312" w:hAnsi="仿宋_GB2312" w:eastAsia="仿宋_GB2312" w:cs="仿宋_GB2312"/>
          <w:b/>
          <w:bCs/>
          <w:sz w:val="32"/>
          <w:szCs w:val="32"/>
        </w:rPr>
        <w:t>公开、一监督”。</w:t>
      </w:r>
      <w:r>
        <w:rPr>
          <w:rFonts w:hint="eastAsia" w:ascii="仿宋_GB2312" w:hAnsi="仿宋_GB2312" w:eastAsia="仿宋_GB2312" w:cs="仿宋_GB2312"/>
          <w:sz w:val="32"/>
          <w:szCs w:val="32"/>
          <w:lang w:eastAsia="zh-CN"/>
        </w:rPr>
        <w:t>各学校</w:t>
      </w:r>
      <w:r>
        <w:rPr>
          <w:rFonts w:hint="eastAsia" w:ascii="仿宋_GB2312" w:hAnsi="仿宋_GB2312" w:eastAsia="仿宋_GB2312" w:cs="仿宋_GB2312"/>
          <w:sz w:val="32"/>
          <w:szCs w:val="32"/>
        </w:rPr>
        <w:t>通过门户网站、微信公众号等多种途径公开</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中小学教辅材料推荐目录；征订季，学校须在公示栏等显著位置公示学校代购教辅材料的版本、数量和实际购买价格等信息；</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将教辅材料使用情况作为</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责任督学挂牌督导内容，强化工作监督。</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.坚持减轻学生家长负担。</w:t>
      </w:r>
      <w:r>
        <w:rPr>
          <w:rFonts w:hint="eastAsia" w:ascii="仿宋_GB2312" w:hAnsi="仿宋_GB2312" w:eastAsia="仿宋_GB2312" w:cs="仿宋_GB2312"/>
          <w:sz w:val="32"/>
          <w:szCs w:val="32"/>
        </w:rPr>
        <w:t>鼓励有条件的地区和学校，在不增加学生课业负担的前提下，组织开发供学生免费使用的教学辅助资源。坚决杜绝使用需家长付费的APP、小程序等进行教学或布置作业。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7.坚持杜绝盗版教辅材料流入校园。</w:t>
      </w:r>
      <w:r>
        <w:rPr>
          <w:rFonts w:hint="eastAsia" w:ascii="仿宋_GB2312" w:hAnsi="仿宋_GB2312" w:eastAsia="仿宋_GB2312" w:cs="仿宋_GB2312"/>
          <w:sz w:val="32"/>
          <w:szCs w:val="32"/>
          <w:lang w:val="en-US" w:eastAsia="zh-CN"/>
        </w:rPr>
        <w:t>各学校必须从合法正规渠道采购推荐目录内的教辅材料，不得通过不具备中小学教材发行资质的发行单位订购教辅材料，杜绝盗版教辅材料流入校园。其他教辅材料由学生和家长自行在市场购买，学校不得统一征订或提供代购服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坚持畅通问题反馈渠道。</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学校要通过门户网站、微信公众号等多种途径，公开违规征订教辅材料举报电话和邮箱，畅通问题反馈渠道，接受学生、家长和社会各界的监督。对群众反映的问题要建立问题台账，实行销号管理。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“十个严禁”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1.严禁学校及教师征订、使用或代购</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级推荐目录</w:t>
      </w:r>
      <w:r>
        <w:rPr>
          <w:rFonts w:hint="eastAsia" w:ascii="仿宋_GB2312" w:hAnsi="仿宋_GB2312" w:cs="仿宋_GB2312"/>
          <w:sz w:val="32"/>
          <w:szCs w:val="32"/>
          <w:lang w:val="en-US" w:eastAsia="zh-CN"/>
        </w:rPr>
        <w:t>以</w:t>
      </w:r>
      <w:r>
        <w:rPr>
          <w:rFonts w:hint="eastAsia" w:ascii="仿宋_GB2312" w:hAnsi="仿宋_GB2312" w:eastAsia="仿宋_GB2312" w:cs="仿宋_GB2312"/>
          <w:sz w:val="32"/>
          <w:szCs w:val="32"/>
        </w:rPr>
        <w:t>外</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rPr>
        <w:t>教辅材料。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2.严禁学校及教师以任何形式强制或变相强制学生及家长订购教辅材料。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3.严禁学校以家长委员会名义统一购买、使用教辅材料。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4.严禁学校及教师暗示、诱导或公开推荐学生到指定地点购买教辅材料。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5.严禁学校及其他单位随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级推荐目录内教辅材料捆绑搭售其他教辅、读物等材料或其它学生用品。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6.严禁教育行政部门或学校默许或协助任何单位、个人进入学校宣传、推荐、推销教辅材料。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7.严禁学校协助第三方通过小程序、网站、微信公众号、二维码或通过家长群发送征订信息、链接等。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8.严禁学校从为学生统一代购教辅材料中牟利。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9.严禁学校将教辅材料费与</w:t>
      </w:r>
      <w:r>
        <w:rPr>
          <w:rFonts w:hint="eastAsia" w:ascii="仿宋_GB2312" w:hAnsi="仿宋_GB2312" w:eastAsia="仿宋_GB2312" w:cs="仿宋_GB2312"/>
          <w:sz w:val="32"/>
          <w:szCs w:val="32"/>
          <w:lang w:eastAsia="zh-CN"/>
        </w:rPr>
        <w:t>课后服务费等</w:t>
      </w:r>
      <w:r>
        <w:rPr>
          <w:rFonts w:hint="eastAsia" w:ascii="仿宋_GB2312" w:hAnsi="仿宋_GB2312" w:eastAsia="仿宋_GB2312" w:cs="仿宋_GB2312"/>
          <w:sz w:val="32"/>
          <w:szCs w:val="32"/>
        </w:rPr>
        <w:t>合并收取。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10.严禁学校通过需要家长付费的教育移动互联网应用程序布置学生作业、考试等。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lang w:val="en-US" w:eastAsia="zh-CN"/>
        </w:rPr>
      </w:pPr>
    </w:p>
    <w:sectPr>
      <w:footerReference r:id="rId3" w:type="default"/>
      <w:pgSz w:w="11906" w:h="16838"/>
      <w:pgMar w:top="2098" w:right="1587" w:bottom="2098"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NDNkOTQwNmIyMDUyMTBmYWQzNzQ3YWMyMDgwZGMifQ=="/>
  </w:docVars>
  <w:rsids>
    <w:rsidRoot w:val="28937F78"/>
    <w:rsid w:val="03250448"/>
    <w:rsid w:val="0BC90DE1"/>
    <w:rsid w:val="0C65601B"/>
    <w:rsid w:val="11B62C21"/>
    <w:rsid w:val="122D3D5C"/>
    <w:rsid w:val="18BB2702"/>
    <w:rsid w:val="1B334DDE"/>
    <w:rsid w:val="1E647E12"/>
    <w:rsid w:val="1F2C7DD3"/>
    <w:rsid w:val="26F9585F"/>
    <w:rsid w:val="27A70392"/>
    <w:rsid w:val="27B44EAC"/>
    <w:rsid w:val="28937F78"/>
    <w:rsid w:val="29942A8D"/>
    <w:rsid w:val="2E422CCE"/>
    <w:rsid w:val="34C43592"/>
    <w:rsid w:val="352C5F2D"/>
    <w:rsid w:val="36286C90"/>
    <w:rsid w:val="36886678"/>
    <w:rsid w:val="37267A2A"/>
    <w:rsid w:val="3D9B1BA7"/>
    <w:rsid w:val="43DB5935"/>
    <w:rsid w:val="464B0F24"/>
    <w:rsid w:val="46C46FA9"/>
    <w:rsid w:val="4F0006A7"/>
    <w:rsid w:val="513E54C7"/>
    <w:rsid w:val="52A53F2F"/>
    <w:rsid w:val="564C243D"/>
    <w:rsid w:val="58CF313F"/>
    <w:rsid w:val="59166BB0"/>
    <w:rsid w:val="62121547"/>
    <w:rsid w:val="689006F6"/>
    <w:rsid w:val="6ADE21DB"/>
    <w:rsid w:val="6D62767B"/>
    <w:rsid w:val="70825745"/>
    <w:rsid w:val="7156574F"/>
    <w:rsid w:val="78F0571E"/>
    <w:rsid w:val="7C03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7">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660" w:lineRule="exact"/>
    </w:pPr>
    <w:rPr>
      <w:rFonts w:ascii="仿宋_GB2312" w:eastAsia="仿宋_GB2312"/>
      <w:sz w:val="32"/>
      <w:szCs w:val="24"/>
    </w:rPr>
  </w:style>
  <w:style w:type="paragraph" w:styleId="3">
    <w:name w:val="Body Text First Indent 2"/>
    <w:basedOn w:val="4"/>
    <w:unhideWhenUsed/>
    <w:qFormat/>
    <w:uiPriority w:val="99"/>
    <w:pPr>
      <w:ind w:left="0" w:leftChars="0" w:firstLine="420" w:firstLineChars="200"/>
    </w:pPr>
    <w:rPr>
      <w:rFonts w:ascii="Verdana" w:hAnsi="Verdana"/>
      <w:sz w:val="32"/>
    </w:rPr>
  </w:style>
  <w:style w:type="paragraph" w:styleId="4">
    <w:name w:val="Body Text Indent"/>
    <w:basedOn w:val="1"/>
    <w:next w:val="5"/>
    <w:qFormat/>
    <w:uiPriority w:val="0"/>
    <w:pPr>
      <w:spacing w:line="460" w:lineRule="exact"/>
      <w:ind w:firstLine="640"/>
    </w:pPr>
    <w:rPr>
      <w:rFonts w:ascii="仿宋_GB2312" w:eastAsia="仿宋_GB2312"/>
      <w:sz w:val="32"/>
      <w:szCs w:val="24"/>
    </w:rPr>
  </w:style>
  <w:style w:type="paragraph" w:customStyle="1" w:styleId="5">
    <w:name w:val="Body Text First Indent 21"/>
    <w:basedOn w:val="6"/>
    <w:qFormat/>
    <w:uiPriority w:val="0"/>
    <w:pPr>
      <w:ind w:firstLine="420"/>
    </w:pPr>
  </w:style>
  <w:style w:type="paragraph" w:customStyle="1" w:styleId="6">
    <w:name w:val="Body Text Indent1"/>
    <w:basedOn w:val="1"/>
    <w:qFormat/>
    <w:uiPriority w:val="0"/>
    <w:pPr>
      <w:spacing w:line="500" w:lineRule="exact"/>
      <w:ind w:firstLine="880" w:firstLine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2024-02-07T02:37:00Z</dcterms:created>
  <dc:creator>春暖花开</dc:creator>
  <cp:lastModifiedBy>Lenovo</cp:lastModifiedBy>
  <dcterms:modified xsi:type="dcterms:W3CDTF">2025-04-14T02:25:02Z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F7105ECE86A04ECFA22A7037305216D3_11</vt:lpwstr>
  </property>
</Properties>
</file>